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1B5A2" w14:textId="77777777" w:rsidR="00004102" w:rsidRDefault="00004102" w:rsidP="00004102">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6D1ECC9F" wp14:editId="519CD06B">
            <wp:extent cx="3228974" cy="495303"/>
            <wp:effectExtent l="0" t="0" r="0" b="0"/>
            <wp:docPr id="220114188"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941D69A" w14:textId="77777777" w:rsidR="00004102" w:rsidRDefault="00004102" w:rsidP="00004102">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7DD2A81C" w14:textId="77777777" w:rsidR="00004102" w:rsidRDefault="00004102" w:rsidP="00004102">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5883608" w14:textId="77777777" w:rsidR="00004102" w:rsidRDefault="00004102" w:rsidP="00004102">
      <w:pPr>
        <w:spacing w:after="0"/>
        <w:ind w:firstLine="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tel: (03) 42 33 000</w:t>
      </w:r>
    </w:p>
    <w:p w14:paraId="258D8E20" w14:textId="77777777" w:rsidR="00004102" w:rsidRDefault="00004102" w:rsidP="00004102">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fax: (03) 42 33 757                                                                                                                            </w:t>
      </w:r>
    </w:p>
    <w:p w14:paraId="42922476" w14:textId="77777777" w:rsidR="00004102" w:rsidRDefault="00004102" w:rsidP="00004102">
      <w:pPr>
        <w:spacing w:after="0"/>
        <w:jc w:val="both"/>
        <w:rPr>
          <w:rFonts w:ascii="Times New Roman" w:eastAsia="Times New Roman" w:hAnsi="Times New Roman"/>
          <w:sz w:val="24"/>
          <w:szCs w:val="24"/>
          <w:lang w:eastAsia="sl-SI"/>
        </w:rPr>
      </w:pPr>
    </w:p>
    <w:p w14:paraId="7B8D9D9A" w14:textId="5FAE3DD5" w:rsidR="00004102" w:rsidRDefault="00004102" w:rsidP="00004102">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sz w:val="24"/>
          <w:szCs w:val="24"/>
          <w:u w:val="single"/>
          <w:lang w:eastAsia="sl-SI"/>
        </w:rPr>
        <w:t>53</w:t>
      </w:r>
      <w:r w:rsidR="00F31E3D">
        <w:rPr>
          <w:rFonts w:ascii="Times New Roman" w:eastAsia="Times New Roman" w:hAnsi="Times New Roman"/>
          <w:sz w:val="24"/>
          <w:szCs w:val="24"/>
          <w:u w:val="single"/>
          <w:lang w:eastAsia="sl-SI"/>
        </w:rPr>
        <w:t>5</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02E41BE1" w14:textId="77777777" w:rsidR="00004102" w:rsidRDefault="00004102" w:rsidP="00004102">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40E2ED4" w14:textId="77777777" w:rsidR="00004102" w:rsidRDefault="00004102" w:rsidP="00004102">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2F273550" w14:textId="77777777" w:rsidR="00004102" w:rsidRDefault="00004102" w:rsidP="00004102">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0E3514AC" w14:textId="77777777" w:rsidR="00004102" w:rsidRDefault="00004102" w:rsidP="00004102">
      <w:pPr>
        <w:spacing w:after="0"/>
        <w:jc w:val="both"/>
        <w:rPr>
          <w:rFonts w:ascii="Times New Roman" w:eastAsia="Times New Roman" w:hAnsi="Times New Roman"/>
          <w:b/>
          <w:sz w:val="24"/>
          <w:szCs w:val="24"/>
          <w:lang w:eastAsia="sl-SI"/>
        </w:rPr>
      </w:pPr>
    </w:p>
    <w:p w14:paraId="2566D42E" w14:textId="77777777" w:rsidR="00004102" w:rsidRDefault="00004102" w:rsidP="0000410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74E6A1B1" w14:textId="77777777" w:rsidR="00004102" w:rsidRDefault="00004102" w:rsidP="00004102">
      <w:pPr>
        <w:spacing w:after="0"/>
        <w:jc w:val="both"/>
        <w:rPr>
          <w:rFonts w:ascii="Times New Roman" w:eastAsia="Times New Roman" w:hAnsi="Times New Roman"/>
          <w:sz w:val="24"/>
          <w:szCs w:val="24"/>
          <w:lang w:eastAsia="sl-SI"/>
        </w:rPr>
      </w:pPr>
    </w:p>
    <w:p w14:paraId="4ED5F59A" w14:textId="66A033C2" w:rsidR="00004102" w:rsidRDefault="00004102" w:rsidP="00004102">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 xml:space="preserve">Letni pregled analizatorjev za merjenje hemoglobina </w:t>
      </w:r>
    </w:p>
    <w:p w14:paraId="0E73DA59" w14:textId="77777777" w:rsidR="00004102" w:rsidRDefault="00004102" w:rsidP="00004102">
      <w:pPr>
        <w:spacing w:after="0"/>
        <w:jc w:val="both"/>
        <w:rPr>
          <w:rFonts w:ascii="Times New Roman" w:eastAsia="Times New Roman" w:hAnsi="Times New Roman"/>
          <w:b/>
          <w:bCs/>
          <w:sz w:val="24"/>
          <w:szCs w:val="24"/>
          <w:lang w:eastAsia="sl-SI"/>
        </w:rPr>
      </w:pPr>
    </w:p>
    <w:p w14:paraId="5B829BF8" w14:textId="77777777" w:rsidR="00004102" w:rsidRDefault="00004102" w:rsidP="00004102">
      <w:pPr>
        <w:spacing w:after="0"/>
        <w:jc w:val="both"/>
        <w:rPr>
          <w:rFonts w:ascii="Times New Roman" w:eastAsia="Times New Roman" w:hAnsi="Times New Roman"/>
          <w:b/>
          <w:bCs/>
          <w:sz w:val="24"/>
          <w:szCs w:val="24"/>
          <w:lang w:eastAsia="sl-SI"/>
        </w:rPr>
      </w:pPr>
    </w:p>
    <w:tbl>
      <w:tblPr>
        <w:tblpPr w:leftFromText="141" w:rightFromText="141" w:vertAnchor="text" w:horzAnchor="margin" w:tblpXSpec="center" w:tblpY="81"/>
        <w:tblW w:w="11155" w:type="dxa"/>
        <w:tblCellMar>
          <w:left w:w="70" w:type="dxa"/>
          <w:right w:w="70" w:type="dxa"/>
        </w:tblCellMar>
        <w:tblLook w:val="04A0" w:firstRow="1" w:lastRow="0" w:firstColumn="1" w:lastColumn="0" w:noHBand="0" w:noVBand="1"/>
      </w:tblPr>
      <w:tblGrid>
        <w:gridCol w:w="1855"/>
        <w:gridCol w:w="1764"/>
        <w:gridCol w:w="1291"/>
        <w:gridCol w:w="1373"/>
        <w:gridCol w:w="1349"/>
        <w:gridCol w:w="1855"/>
        <w:gridCol w:w="1684"/>
      </w:tblGrid>
      <w:tr w:rsidR="00004102" w:rsidRPr="00004102" w14:paraId="31D28FE2" w14:textId="77777777" w:rsidTr="007D6493">
        <w:trPr>
          <w:trHeight w:val="581"/>
        </w:trPr>
        <w:tc>
          <w:tcPr>
            <w:tcW w:w="1855" w:type="dxa"/>
            <w:tcBorders>
              <w:top w:val="single" w:sz="4" w:space="0" w:color="000000"/>
              <w:left w:val="single" w:sz="4" w:space="0" w:color="000000"/>
              <w:bottom w:val="single" w:sz="4" w:space="0" w:color="000000"/>
              <w:right w:val="single" w:sz="4" w:space="0" w:color="000000"/>
            </w:tcBorders>
            <w:shd w:val="clear" w:color="CCFFCC" w:fill="CCFFCC"/>
            <w:hideMark/>
          </w:tcPr>
          <w:p w14:paraId="48D1FF40"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Artikel</w:t>
            </w:r>
          </w:p>
        </w:tc>
        <w:tc>
          <w:tcPr>
            <w:tcW w:w="1764" w:type="dxa"/>
            <w:tcBorders>
              <w:top w:val="single" w:sz="4" w:space="0" w:color="000000"/>
              <w:left w:val="nil"/>
              <w:bottom w:val="single" w:sz="4" w:space="0" w:color="000000"/>
              <w:right w:val="single" w:sz="4" w:space="0" w:color="000000"/>
            </w:tcBorders>
            <w:shd w:val="clear" w:color="CCFFCC" w:fill="CCFFCC"/>
            <w:hideMark/>
          </w:tcPr>
          <w:p w14:paraId="3B3A0554"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Proizvajalec</w:t>
            </w:r>
          </w:p>
        </w:tc>
        <w:tc>
          <w:tcPr>
            <w:tcW w:w="1291" w:type="dxa"/>
            <w:tcBorders>
              <w:top w:val="single" w:sz="4" w:space="0" w:color="000000"/>
              <w:left w:val="nil"/>
              <w:bottom w:val="single" w:sz="4" w:space="0" w:color="000000"/>
              <w:right w:val="single" w:sz="4" w:space="0" w:color="000000"/>
            </w:tcBorders>
            <w:shd w:val="clear" w:color="CCFFCC" w:fill="CCFFCC"/>
            <w:hideMark/>
          </w:tcPr>
          <w:p w14:paraId="3BEB4181"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Naziv artikla</w:t>
            </w:r>
          </w:p>
        </w:tc>
        <w:tc>
          <w:tcPr>
            <w:tcW w:w="1373" w:type="dxa"/>
            <w:tcBorders>
              <w:top w:val="single" w:sz="4" w:space="0" w:color="000000"/>
              <w:left w:val="nil"/>
              <w:bottom w:val="single" w:sz="4" w:space="0" w:color="000000"/>
              <w:right w:val="single" w:sz="4" w:space="0" w:color="000000"/>
            </w:tcBorders>
            <w:shd w:val="clear" w:color="CCFFCC" w:fill="CCFFCC"/>
            <w:hideMark/>
          </w:tcPr>
          <w:p w14:paraId="4B3CD179"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Inv.Št.:</w:t>
            </w:r>
          </w:p>
        </w:tc>
        <w:tc>
          <w:tcPr>
            <w:tcW w:w="1349" w:type="dxa"/>
            <w:tcBorders>
              <w:top w:val="single" w:sz="4" w:space="0" w:color="000000"/>
              <w:left w:val="nil"/>
              <w:bottom w:val="single" w:sz="4" w:space="0" w:color="000000"/>
              <w:right w:val="single" w:sz="4" w:space="0" w:color="000000"/>
            </w:tcBorders>
            <w:shd w:val="clear" w:color="CCFFCC" w:fill="CCFFCC"/>
            <w:hideMark/>
          </w:tcPr>
          <w:p w14:paraId="773CE01A"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Serijska številka</w:t>
            </w:r>
          </w:p>
        </w:tc>
        <w:tc>
          <w:tcPr>
            <w:tcW w:w="1839" w:type="dxa"/>
            <w:tcBorders>
              <w:top w:val="single" w:sz="4" w:space="0" w:color="000000"/>
              <w:left w:val="nil"/>
              <w:bottom w:val="single" w:sz="4" w:space="0" w:color="000000"/>
              <w:right w:val="single" w:sz="4" w:space="0" w:color="000000"/>
            </w:tcBorders>
            <w:shd w:val="clear" w:color="CCFFCC" w:fill="CCFFCC"/>
            <w:hideMark/>
          </w:tcPr>
          <w:p w14:paraId="756E3AC8"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Oddelek</w:t>
            </w:r>
          </w:p>
        </w:tc>
        <w:tc>
          <w:tcPr>
            <w:tcW w:w="1684" w:type="dxa"/>
            <w:tcBorders>
              <w:top w:val="single" w:sz="4" w:space="0" w:color="000000"/>
              <w:left w:val="nil"/>
              <w:bottom w:val="single" w:sz="4" w:space="0" w:color="000000"/>
              <w:right w:val="single" w:sz="4" w:space="0" w:color="000000"/>
            </w:tcBorders>
            <w:shd w:val="clear" w:color="CCFFCC" w:fill="CCFFCC"/>
            <w:hideMark/>
          </w:tcPr>
          <w:p w14:paraId="20D1F5E2"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Stroškovno mesto</w:t>
            </w:r>
          </w:p>
        </w:tc>
      </w:tr>
      <w:tr w:rsidR="00004102" w:rsidRPr="00004102" w14:paraId="2BEFC5C3" w14:textId="77777777" w:rsidTr="007D6493">
        <w:trPr>
          <w:trHeight w:val="581"/>
        </w:trPr>
        <w:tc>
          <w:tcPr>
            <w:tcW w:w="1855" w:type="dxa"/>
            <w:tcBorders>
              <w:top w:val="nil"/>
              <w:left w:val="nil"/>
              <w:bottom w:val="single" w:sz="4" w:space="0" w:color="000000"/>
              <w:right w:val="single" w:sz="4" w:space="0" w:color="000000"/>
            </w:tcBorders>
            <w:shd w:val="clear" w:color="D8E4BC" w:fill="D8E4BC"/>
            <w:noWrap/>
            <w:vAlign w:val="bottom"/>
            <w:hideMark/>
          </w:tcPr>
          <w:p w14:paraId="75E68E17"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ANALIZATOR</w:t>
            </w:r>
          </w:p>
        </w:tc>
        <w:tc>
          <w:tcPr>
            <w:tcW w:w="1764" w:type="dxa"/>
            <w:tcBorders>
              <w:top w:val="nil"/>
              <w:left w:val="nil"/>
              <w:bottom w:val="single" w:sz="4" w:space="0" w:color="000000"/>
              <w:right w:val="single" w:sz="4" w:space="0" w:color="000000"/>
            </w:tcBorders>
            <w:shd w:val="clear" w:color="D8E4BC" w:fill="D8E4BC"/>
            <w:noWrap/>
            <w:vAlign w:val="bottom"/>
            <w:hideMark/>
          </w:tcPr>
          <w:p w14:paraId="28E60304"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HEMOCUE</w:t>
            </w:r>
          </w:p>
        </w:tc>
        <w:tc>
          <w:tcPr>
            <w:tcW w:w="1291" w:type="dxa"/>
            <w:tcBorders>
              <w:top w:val="nil"/>
              <w:left w:val="nil"/>
              <w:bottom w:val="single" w:sz="4" w:space="0" w:color="000000"/>
              <w:right w:val="single" w:sz="4" w:space="0" w:color="000000"/>
            </w:tcBorders>
            <w:shd w:val="clear" w:color="D8E4BC" w:fill="D8E4BC"/>
            <w:noWrap/>
            <w:vAlign w:val="bottom"/>
            <w:hideMark/>
          </w:tcPr>
          <w:p w14:paraId="1B0E7145"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Hb201+</w:t>
            </w:r>
          </w:p>
        </w:tc>
        <w:tc>
          <w:tcPr>
            <w:tcW w:w="1373" w:type="dxa"/>
            <w:tcBorders>
              <w:top w:val="nil"/>
              <w:left w:val="nil"/>
              <w:bottom w:val="single" w:sz="4" w:space="0" w:color="000000"/>
              <w:right w:val="single" w:sz="4" w:space="0" w:color="000000"/>
            </w:tcBorders>
            <w:shd w:val="clear" w:color="D8E4BC" w:fill="D8E4BC"/>
            <w:noWrap/>
            <w:vAlign w:val="bottom"/>
            <w:hideMark/>
          </w:tcPr>
          <w:p w14:paraId="141C1C1E"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00531264</w:t>
            </w:r>
          </w:p>
        </w:tc>
        <w:tc>
          <w:tcPr>
            <w:tcW w:w="1349" w:type="dxa"/>
            <w:tcBorders>
              <w:top w:val="nil"/>
              <w:left w:val="nil"/>
              <w:bottom w:val="single" w:sz="4" w:space="0" w:color="000000"/>
              <w:right w:val="single" w:sz="4" w:space="0" w:color="000000"/>
            </w:tcBorders>
            <w:shd w:val="clear" w:color="D8E4BC" w:fill="D8E4BC"/>
            <w:noWrap/>
            <w:vAlign w:val="bottom"/>
            <w:hideMark/>
          </w:tcPr>
          <w:p w14:paraId="156F5948"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1215013240</w:t>
            </w:r>
          </w:p>
        </w:tc>
        <w:tc>
          <w:tcPr>
            <w:tcW w:w="1839" w:type="dxa"/>
            <w:tcBorders>
              <w:top w:val="nil"/>
              <w:left w:val="nil"/>
              <w:bottom w:val="single" w:sz="4" w:space="0" w:color="000000"/>
              <w:right w:val="single" w:sz="4" w:space="0" w:color="000000"/>
            </w:tcBorders>
            <w:shd w:val="clear" w:color="D8E4BC" w:fill="D8E4BC"/>
            <w:noWrap/>
            <w:vAlign w:val="bottom"/>
            <w:hideMark/>
          </w:tcPr>
          <w:p w14:paraId="6BC0E357"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TRANSFUZIJSKI CENTER</w:t>
            </w:r>
          </w:p>
        </w:tc>
        <w:tc>
          <w:tcPr>
            <w:tcW w:w="1684" w:type="dxa"/>
            <w:tcBorders>
              <w:top w:val="nil"/>
              <w:left w:val="nil"/>
              <w:bottom w:val="single" w:sz="4" w:space="0" w:color="000000"/>
              <w:right w:val="nil"/>
            </w:tcBorders>
            <w:shd w:val="clear" w:color="D8E4BC" w:fill="D8E4BC"/>
            <w:noWrap/>
            <w:vAlign w:val="bottom"/>
            <w:hideMark/>
          </w:tcPr>
          <w:p w14:paraId="61DE65AF" w14:textId="77777777" w:rsidR="00004102" w:rsidRPr="00004102" w:rsidRDefault="00004102" w:rsidP="007D6493">
            <w:pPr>
              <w:suppressAutoHyphens w:val="0"/>
              <w:autoSpaceDN/>
              <w:spacing w:after="0"/>
              <w:jc w:val="center"/>
              <w:rPr>
                <w:rFonts w:ascii="Garamond" w:eastAsia="Times New Roman" w:hAnsi="Garamond"/>
                <w:b/>
                <w:bCs/>
                <w:color w:val="000000"/>
                <w:lang w:eastAsia="sl-SI"/>
              </w:rPr>
            </w:pPr>
            <w:r w:rsidRPr="00004102">
              <w:rPr>
                <w:rFonts w:ascii="Garamond" w:eastAsia="Times New Roman" w:hAnsi="Garamond"/>
                <w:b/>
                <w:bCs/>
                <w:color w:val="000000"/>
                <w:lang w:eastAsia="sl-SI"/>
              </w:rPr>
              <w:t>2815</w:t>
            </w:r>
          </w:p>
        </w:tc>
      </w:tr>
      <w:tr w:rsidR="00004102" w:rsidRPr="00004102" w14:paraId="32F0E39A" w14:textId="77777777" w:rsidTr="007D6493">
        <w:trPr>
          <w:trHeight w:val="581"/>
        </w:trPr>
        <w:tc>
          <w:tcPr>
            <w:tcW w:w="1855" w:type="dxa"/>
            <w:tcBorders>
              <w:top w:val="nil"/>
              <w:left w:val="nil"/>
              <w:bottom w:val="single" w:sz="4" w:space="0" w:color="000000"/>
              <w:right w:val="single" w:sz="4" w:space="0" w:color="000000"/>
            </w:tcBorders>
            <w:shd w:val="clear" w:color="D8E4BC" w:fill="D8E4BC"/>
            <w:noWrap/>
            <w:vAlign w:val="bottom"/>
            <w:hideMark/>
          </w:tcPr>
          <w:p w14:paraId="2882A5DB"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ANALIZATOR</w:t>
            </w:r>
          </w:p>
        </w:tc>
        <w:tc>
          <w:tcPr>
            <w:tcW w:w="1764" w:type="dxa"/>
            <w:tcBorders>
              <w:top w:val="nil"/>
              <w:left w:val="nil"/>
              <w:bottom w:val="single" w:sz="4" w:space="0" w:color="000000"/>
              <w:right w:val="single" w:sz="4" w:space="0" w:color="000000"/>
            </w:tcBorders>
            <w:shd w:val="clear" w:color="D8E4BC" w:fill="D8E4BC"/>
            <w:noWrap/>
            <w:vAlign w:val="bottom"/>
            <w:hideMark/>
          </w:tcPr>
          <w:p w14:paraId="37217822"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HEMOCUE</w:t>
            </w:r>
          </w:p>
        </w:tc>
        <w:tc>
          <w:tcPr>
            <w:tcW w:w="1291" w:type="dxa"/>
            <w:tcBorders>
              <w:top w:val="nil"/>
              <w:left w:val="nil"/>
              <w:bottom w:val="single" w:sz="4" w:space="0" w:color="000000"/>
              <w:right w:val="single" w:sz="4" w:space="0" w:color="000000"/>
            </w:tcBorders>
            <w:shd w:val="clear" w:color="D8E4BC" w:fill="D8E4BC"/>
            <w:noWrap/>
            <w:vAlign w:val="bottom"/>
            <w:hideMark/>
          </w:tcPr>
          <w:p w14:paraId="1A0A8553"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Hb201+</w:t>
            </w:r>
          </w:p>
        </w:tc>
        <w:tc>
          <w:tcPr>
            <w:tcW w:w="1373" w:type="dxa"/>
            <w:tcBorders>
              <w:top w:val="nil"/>
              <w:left w:val="nil"/>
              <w:bottom w:val="single" w:sz="4" w:space="0" w:color="000000"/>
              <w:right w:val="single" w:sz="4" w:space="0" w:color="000000"/>
            </w:tcBorders>
            <w:shd w:val="clear" w:color="D8E4BC" w:fill="D8E4BC"/>
            <w:noWrap/>
            <w:vAlign w:val="bottom"/>
            <w:hideMark/>
          </w:tcPr>
          <w:p w14:paraId="20A973E2"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00531263</w:t>
            </w:r>
          </w:p>
        </w:tc>
        <w:tc>
          <w:tcPr>
            <w:tcW w:w="1349" w:type="dxa"/>
            <w:tcBorders>
              <w:top w:val="nil"/>
              <w:left w:val="nil"/>
              <w:bottom w:val="single" w:sz="4" w:space="0" w:color="000000"/>
              <w:right w:val="single" w:sz="4" w:space="0" w:color="000000"/>
            </w:tcBorders>
            <w:shd w:val="clear" w:color="D8E4BC" w:fill="D8E4BC"/>
            <w:noWrap/>
            <w:vAlign w:val="bottom"/>
            <w:hideMark/>
          </w:tcPr>
          <w:p w14:paraId="1FCF5775"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1215013243</w:t>
            </w:r>
          </w:p>
        </w:tc>
        <w:tc>
          <w:tcPr>
            <w:tcW w:w="1839" w:type="dxa"/>
            <w:tcBorders>
              <w:top w:val="nil"/>
              <w:left w:val="nil"/>
              <w:bottom w:val="single" w:sz="4" w:space="0" w:color="000000"/>
              <w:right w:val="single" w:sz="4" w:space="0" w:color="000000"/>
            </w:tcBorders>
            <w:shd w:val="clear" w:color="D8E4BC" w:fill="D8E4BC"/>
            <w:noWrap/>
            <w:vAlign w:val="bottom"/>
            <w:hideMark/>
          </w:tcPr>
          <w:p w14:paraId="705AD960"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TRANSFUZIJSKI CENTER</w:t>
            </w:r>
          </w:p>
        </w:tc>
        <w:tc>
          <w:tcPr>
            <w:tcW w:w="1684" w:type="dxa"/>
            <w:tcBorders>
              <w:top w:val="nil"/>
              <w:left w:val="nil"/>
              <w:bottom w:val="single" w:sz="4" w:space="0" w:color="000000"/>
              <w:right w:val="nil"/>
            </w:tcBorders>
            <w:shd w:val="clear" w:color="D8E4BC" w:fill="D8E4BC"/>
            <w:noWrap/>
            <w:vAlign w:val="bottom"/>
            <w:hideMark/>
          </w:tcPr>
          <w:p w14:paraId="685228B7" w14:textId="77777777" w:rsidR="00004102" w:rsidRPr="00004102" w:rsidRDefault="00004102" w:rsidP="007D6493">
            <w:pPr>
              <w:suppressAutoHyphens w:val="0"/>
              <w:autoSpaceDN/>
              <w:spacing w:after="0"/>
              <w:jc w:val="center"/>
              <w:rPr>
                <w:rFonts w:ascii="Garamond" w:eastAsia="Times New Roman" w:hAnsi="Garamond"/>
                <w:b/>
                <w:bCs/>
                <w:color w:val="000000"/>
                <w:lang w:eastAsia="sl-SI"/>
              </w:rPr>
            </w:pPr>
            <w:r w:rsidRPr="00004102">
              <w:rPr>
                <w:rFonts w:ascii="Garamond" w:eastAsia="Times New Roman" w:hAnsi="Garamond"/>
                <w:b/>
                <w:bCs/>
                <w:color w:val="000000"/>
                <w:lang w:eastAsia="sl-SI"/>
              </w:rPr>
              <w:t>2815</w:t>
            </w:r>
          </w:p>
        </w:tc>
      </w:tr>
      <w:tr w:rsidR="00004102" w:rsidRPr="00004102" w14:paraId="5522A494" w14:textId="77777777" w:rsidTr="007D6493">
        <w:trPr>
          <w:trHeight w:val="581"/>
        </w:trPr>
        <w:tc>
          <w:tcPr>
            <w:tcW w:w="1855" w:type="dxa"/>
            <w:tcBorders>
              <w:top w:val="nil"/>
              <w:left w:val="nil"/>
              <w:bottom w:val="single" w:sz="4" w:space="0" w:color="000000"/>
              <w:right w:val="single" w:sz="4" w:space="0" w:color="000000"/>
            </w:tcBorders>
            <w:shd w:val="clear" w:color="D8E4BC" w:fill="D8E4BC"/>
            <w:noWrap/>
            <w:vAlign w:val="bottom"/>
            <w:hideMark/>
          </w:tcPr>
          <w:p w14:paraId="5E584CBB"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ANALIZATOR</w:t>
            </w:r>
          </w:p>
        </w:tc>
        <w:tc>
          <w:tcPr>
            <w:tcW w:w="1764" w:type="dxa"/>
            <w:tcBorders>
              <w:top w:val="nil"/>
              <w:left w:val="nil"/>
              <w:bottom w:val="single" w:sz="4" w:space="0" w:color="000000"/>
              <w:right w:val="single" w:sz="4" w:space="0" w:color="000000"/>
            </w:tcBorders>
            <w:shd w:val="clear" w:color="D8E4BC" w:fill="D8E4BC"/>
            <w:noWrap/>
            <w:vAlign w:val="bottom"/>
            <w:hideMark/>
          </w:tcPr>
          <w:p w14:paraId="7C848E34"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HEMOCUE</w:t>
            </w:r>
          </w:p>
        </w:tc>
        <w:tc>
          <w:tcPr>
            <w:tcW w:w="1291" w:type="dxa"/>
            <w:tcBorders>
              <w:top w:val="nil"/>
              <w:left w:val="nil"/>
              <w:bottom w:val="single" w:sz="4" w:space="0" w:color="000000"/>
              <w:right w:val="single" w:sz="4" w:space="0" w:color="000000"/>
            </w:tcBorders>
            <w:shd w:val="clear" w:color="D8E4BC" w:fill="D8E4BC"/>
            <w:noWrap/>
            <w:vAlign w:val="bottom"/>
            <w:hideMark/>
          </w:tcPr>
          <w:p w14:paraId="04504CCB"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Hb201+</w:t>
            </w:r>
          </w:p>
        </w:tc>
        <w:tc>
          <w:tcPr>
            <w:tcW w:w="1373" w:type="dxa"/>
            <w:tcBorders>
              <w:top w:val="nil"/>
              <w:left w:val="nil"/>
              <w:bottom w:val="single" w:sz="4" w:space="0" w:color="000000"/>
              <w:right w:val="single" w:sz="4" w:space="0" w:color="000000"/>
            </w:tcBorders>
            <w:shd w:val="clear" w:color="D8E4BC" w:fill="D8E4BC"/>
            <w:noWrap/>
            <w:vAlign w:val="bottom"/>
            <w:hideMark/>
          </w:tcPr>
          <w:p w14:paraId="179EAA71"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00527779</w:t>
            </w:r>
          </w:p>
        </w:tc>
        <w:tc>
          <w:tcPr>
            <w:tcW w:w="1349" w:type="dxa"/>
            <w:tcBorders>
              <w:top w:val="nil"/>
              <w:left w:val="nil"/>
              <w:bottom w:val="single" w:sz="4" w:space="0" w:color="000000"/>
              <w:right w:val="single" w:sz="4" w:space="0" w:color="000000"/>
            </w:tcBorders>
            <w:shd w:val="clear" w:color="D8E4BC" w:fill="D8E4BC"/>
            <w:noWrap/>
            <w:vAlign w:val="bottom"/>
            <w:hideMark/>
          </w:tcPr>
          <w:p w14:paraId="3CFD6859"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0935013091</w:t>
            </w:r>
          </w:p>
        </w:tc>
        <w:tc>
          <w:tcPr>
            <w:tcW w:w="1839" w:type="dxa"/>
            <w:tcBorders>
              <w:top w:val="nil"/>
              <w:left w:val="nil"/>
              <w:bottom w:val="single" w:sz="4" w:space="0" w:color="000000"/>
              <w:right w:val="single" w:sz="4" w:space="0" w:color="000000"/>
            </w:tcBorders>
            <w:shd w:val="clear" w:color="D8E4BC" w:fill="D8E4BC"/>
            <w:noWrap/>
            <w:vAlign w:val="bottom"/>
            <w:hideMark/>
          </w:tcPr>
          <w:p w14:paraId="6098FA1E"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TRANSFUZIJSKI CENTER</w:t>
            </w:r>
          </w:p>
        </w:tc>
        <w:tc>
          <w:tcPr>
            <w:tcW w:w="1684" w:type="dxa"/>
            <w:tcBorders>
              <w:top w:val="nil"/>
              <w:left w:val="nil"/>
              <w:bottom w:val="single" w:sz="4" w:space="0" w:color="000000"/>
              <w:right w:val="nil"/>
            </w:tcBorders>
            <w:shd w:val="clear" w:color="D8E4BC" w:fill="D8E4BC"/>
            <w:noWrap/>
            <w:vAlign w:val="bottom"/>
            <w:hideMark/>
          </w:tcPr>
          <w:p w14:paraId="67C03E4B" w14:textId="77777777" w:rsidR="00004102" w:rsidRPr="00004102" w:rsidRDefault="00004102" w:rsidP="007D6493">
            <w:pPr>
              <w:suppressAutoHyphens w:val="0"/>
              <w:autoSpaceDN/>
              <w:spacing w:after="0"/>
              <w:jc w:val="center"/>
              <w:rPr>
                <w:rFonts w:ascii="Garamond" w:eastAsia="Times New Roman" w:hAnsi="Garamond"/>
                <w:b/>
                <w:bCs/>
                <w:color w:val="000000"/>
                <w:lang w:eastAsia="sl-SI"/>
              </w:rPr>
            </w:pPr>
            <w:r w:rsidRPr="00004102">
              <w:rPr>
                <w:rFonts w:ascii="Garamond" w:eastAsia="Times New Roman" w:hAnsi="Garamond"/>
                <w:b/>
                <w:bCs/>
                <w:color w:val="000000"/>
                <w:lang w:eastAsia="sl-SI"/>
              </w:rPr>
              <w:t>2815</w:t>
            </w:r>
          </w:p>
        </w:tc>
      </w:tr>
      <w:tr w:rsidR="00004102" w:rsidRPr="00004102" w14:paraId="7849E30A" w14:textId="77777777" w:rsidTr="007D6493">
        <w:trPr>
          <w:trHeight w:val="581"/>
        </w:trPr>
        <w:tc>
          <w:tcPr>
            <w:tcW w:w="1855" w:type="dxa"/>
            <w:tcBorders>
              <w:top w:val="nil"/>
              <w:left w:val="nil"/>
              <w:bottom w:val="single" w:sz="4" w:space="0" w:color="000000"/>
              <w:right w:val="single" w:sz="4" w:space="0" w:color="000000"/>
            </w:tcBorders>
            <w:shd w:val="clear" w:color="D8E4BC" w:fill="D8E4BC"/>
            <w:noWrap/>
            <w:vAlign w:val="bottom"/>
            <w:hideMark/>
          </w:tcPr>
          <w:p w14:paraId="2D1099BC"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ANALIZATOR</w:t>
            </w:r>
          </w:p>
        </w:tc>
        <w:tc>
          <w:tcPr>
            <w:tcW w:w="1764" w:type="dxa"/>
            <w:tcBorders>
              <w:top w:val="nil"/>
              <w:left w:val="nil"/>
              <w:bottom w:val="single" w:sz="4" w:space="0" w:color="000000"/>
              <w:right w:val="single" w:sz="4" w:space="0" w:color="000000"/>
            </w:tcBorders>
            <w:shd w:val="clear" w:color="D8E4BC" w:fill="D8E4BC"/>
            <w:noWrap/>
            <w:vAlign w:val="bottom"/>
            <w:hideMark/>
          </w:tcPr>
          <w:p w14:paraId="70E67E36"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HEMOCUE</w:t>
            </w:r>
          </w:p>
        </w:tc>
        <w:tc>
          <w:tcPr>
            <w:tcW w:w="1291" w:type="dxa"/>
            <w:tcBorders>
              <w:top w:val="nil"/>
              <w:left w:val="nil"/>
              <w:bottom w:val="single" w:sz="4" w:space="0" w:color="000000"/>
              <w:right w:val="single" w:sz="4" w:space="0" w:color="000000"/>
            </w:tcBorders>
            <w:shd w:val="clear" w:color="D8E4BC" w:fill="D8E4BC"/>
            <w:noWrap/>
            <w:vAlign w:val="bottom"/>
            <w:hideMark/>
          </w:tcPr>
          <w:p w14:paraId="5584D14E"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Hb201+</w:t>
            </w:r>
          </w:p>
        </w:tc>
        <w:tc>
          <w:tcPr>
            <w:tcW w:w="1373" w:type="dxa"/>
            <w:tcBorders>
              <w:top w:val="nil"/>
              <w:left w:val="nil"/>
              <w:bottom w:val="single" w:sz="4" w:space="0" w:color="000000"/>
              <w:right w:val="single" w:sz="4" w:space="0" w:color="000000"/>
            </w:tcBorders>
            <w:shd w:val="clear" w:color="D8E4BC" w:fill="D8E4BC"/>
            <w:noWrap/>
            <w:vAlign w:val="bottom"/>
            <w:hideMark/>
          </w:tcPr>
          <w:p w14:paraId="635E888E"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00527780</w:t>
            </w:r>
          </w:p>
        </w:tc>
        <w:tc>
          <w:tcPr>
            <w:tcW w:w="1349" w:type="dxa"/>
            <w:tcBorders>
              <w:top w:val="nil"/>
              <w:left w:val="nil"/>
              <w:bottom w:val="single" w:sz="4" w:space="0" w:color="000000"/>
              <w:right w:val="single" w:sz="4" w:space="0" w:color="000000"/>
            </w:tcBorders>
            <w:shd w:val="clear" w:color="D8E4BC" w:fill="D8E4BC"/>
            <w:noWrap/>
            <w:vAlign w:val="bottom"/>
            <w:hideMark/>
          </w:tcPr>
          <w:p w14:paraId="3CA9AD04"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0935013093</w:t>
            </w:r>
          </w:p>
        </w:tc>
        <w:tc>
          <w:tcPr>
            <w:tcW w:w="1839" w:type="dxa"/>
            <w:tcBorders>
              <w:top w:val="nil"/>
              <w:left w:val="nil"/>
              <w:bottom w:val="single" w:sz="4" w:space="0" w:color="000000"/>
              <w:right w:val="single" w:sz="4" w:space="0" w:color="000000"/>
            </w:tcBorders>
            <w:shd w:val="clear" w:color="D8E4BC" w:fill="D8E4BC"/>
            <w:noWrap/>
            <w:vAlign w:val="bottom"/>
            <w:hideMark/>
          </w:tcPr>
          <w:p w14:paraId="545F4ED7"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TRANSFUZIJSKI CENTER</w:t>
            </w:r>
          </w:p>
        </w:tc>
        <w:tc>
          <w:tcPr>
            <w:tcW w:w="1684" w:type="dxa"/>
            <w:tcBorders>
              <w:top w:val="nil"/>
              <w:left w:val="nil"/>
              <w:bottom w:val="single" w:sz="4" w:space="0" w:color="000000"/>
              <w:right w:val="nil"/>
            </w:tcBorders>
            <w:shd w:val="clear" w:color="D8E4BC" w:fill="D8E4BC"/>
            <w:noWrap/>
            <w:vAlign w:val="bottom"/>
            <w:hideMark/>
          </w:tcPr>
          <w:p w14:paraId="67606685" w14:textId="77777777" w:rsidR="00004102" w:rsidRPr="00004102" w:rsidRDefault="00004102" w:rsidP="007D6493">
            <w:pPr>
              <w:suppressAutoHyphens w:val="0"/>
              <w:autoSpaceDN/>
              <w:spacing w:after="0"/>
              <w:jc w:val="center"/>
              <w:rPr>
                <w:rFonts w:ascii="Garamond" w:eastAsia="Times New Roman" w:hAnsi="Garamond"/>
                <w:b/>
                <w:bCs/>
                <w:color w:val="000000"/>
                <w:lang w:eastAsia="sl-SI"/>
              </w:rPr>
            </w:pPr>
            <w:r w:rsidRPr="00004102">
              <w:rPr>
                <w:rFonts w:ascii="Garamond" w:eastAsia="Times New Roman" w:hAnsi="Garamond"/>
                <w:b/>
                <w:bCs/>
                <w:color w:val="000000"/>
                <w:lang w:eastAsia="sl-SI"/>
              </w:rPr>
              <w:t>2815</w:t>
            </w:r>
          </w:p>
        </w:tc>
      </w:tr>
      <w:tr w:rsidR="00004102" w:rsidRPr="00004102" w14:paraId="007C81F4" w14:textId="77777777" w:rsidTr="007D6493">
        <w:trPr>
          <w:trHeight w:val="581"/>
        </w:trPr>
        <w:tc>
          <w:tcPr>
            <w:tcW w:w="1855" w:type="dxa"/>
            <w:tcBorders>
              <w:top w:val="nil"/>
              <w:left w:val="nil"/>
              <w:bottom w:val="single" w:sz="4" w:space="0" w:color="000000"/>
              <w:right w:val="single" w:sz="4" w:space="0" w:color="000000"/>
            </w:tcBorders>
            <w:shd w:val="clear" w:color="D8E4BC" w:fill="D8E4BC"/>
            <w:noWrap/>
            <w:vAlign w:val="bottom"/>
            <w:hideMark/>
          </w:tcPr>
          <w:p w14:paraId="4597F7F6"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ANALIZATOR</w:t>
            </w:r>
          </w:p>
        </w:tc>
        <w:tc>
          <w:tcPr>
            <w:tcW w:w="1764" w:type="dxa"/>
            <w:tcBorders>
              <w:top w:val="nil"/>
              <w:left w:val="nil"/>
              <w:bottom w:val="single" w:sz="4" w:space="0" w:color="000000"/>
              <w:right w:val="single" w:sz="4" w:space="0" w:color="000000"/>
            </w:tcBorders>
            <w:shd w:val="clear" w:color="D8E4BC" w:fill="D8E4BC"/>
            <w:noWrap/>
            <w:vAlign w:val="bottom"/>
            <w:hideMark/>
          </w:tcPr>
          <w:p w14:paraId="72105F9F"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HEMOCUE</w:t>
            </w:r>
          </w:p>
        </w:tc>
        <w:tc>
          <w:tcPr>
            <w:tcW w:w="1291" w:type="dxa"/>
            <w:tcBorders>
              <w:top w:val="nil"/>
              <w:left w:val="nil"/>
              <w:bottom w:val="single" w:sz="4" w:space="0" w:color="000000"/>
              <w:right w:val="single" w:sz="4" w:space="0" w:color="000000"/>
            </w:tcBorders>
            <w:shd w:val="clear" w:color="D8E4BC" w:fill="D8E4BC"/>
            <w:noWrap/>
            <w:vAlign w:val="bottom"/>
            <w:hideMark/>
          </w:tcPr>
          <w:p w14:paraId="79314CFF"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Hb201+</w:t>
            </w:r>
          </w:p>
        </w:tc>
        <w:tc>
          <w:tcPr>
            <w:tcW w:w="1373" w:type="dxa"/>
            <w:tcBorders>
              <w:top w:val="nil"/>
              <w:left w:val="nil"/>
              <w:bottom w:val="single" w:sz="4" w:space="0" w:color="000000"/>
              <w:right w:val="single" w:sz="4" w:space="0" w:color="000000"/>
            </w:tcBorders>
            <w:shd w:val="clear" w:color="D8E4BC" w:fill="D8E4BC"/>
            <w:noWrap/>
            <w:vAlign w:val="bottom"/>
            <w:hideMark/>
          </w:tcPr>
          <w:p w14:paraId="7363C4C0"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00520310</w:t>
            </w:r>
          </w:p>
        </w:tc>
        <w:tc>
          <w:tcPr>
            <w:tcW w:w="1349" w:type="dxa"/>
            <w:tcBorders>
              <w:top w:val="nil"/>
              <w:left w:val="nil"/>
              <w:bottom w:val="single" w:sz="4" w:space="0" w:color="000000"/>
              <w:right w:val="single" w:sz="4" w:space="0" w:color="000000"/>
            </w:tcBorders>
            <w:shd w:val="clear" w:color="D8E4BC" w:fill="D8E4BC"/>
            <w:noWrap/>
            <w:vAlign w:val="bottom"/>
            <w:hideMark/>
          </w:tcPr>
          <w:p w14:paraId="557FEC2A"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0638013656</w:t>
            </w:r>
          </w:p>
        </w:tc>
        <w:tc>
          <w:tcPr>
            <w:tcW w:w="1839" w:type="dxa"/>
            <w:tcBorders>
              <w:top w:val="nil"/>
              <w:left w:val="nil"/>
              <w:bottom w:val="single" w:sz="4" w:space="0" w:color="000000"/>
              <w:right w:val="single" w:sz="4" w:space="0" w:color="000000"/>
            </w:tcBorders>
            <w:shd w:val="clear" w:color="D8E4BC" w:fill="D8E4BC"/>
            <w:noWrap/>
            <w:vAlign w:val="bottom"/>
            <w:hideMark/>
          </w:tcPr>
          <w:p w14:paraId="2793EF2F"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TRANSFUZIJSKI CENTER</w:t>
            </w:r>
          </w:p>
        </w:tc>
        <w:tc>
          <w:tcPr>
            <w:tcW w:w="1684" w:type="dxa"/>
            <w:tcBorders>
              <w:top w:val="nil"/>
              <w:left w:val="nil"/>
              <w:bottom w:val="single" w:sz="4" w:space="0" w:color="000000"/>
              <w:right w:val="nil"/>
            </w:tcBorders>
            <w:shd w:val="clear" w:color="D8E4BC" w:fill="D8E4BC"/>
            <w:noWrap/>
            <w:vAlign w:val="bottom"/>
            <w:hideMark/>
          </w:tcPr>
          <w:p w14:paraId="714BB570" w14:textId="77777777" w:rsidR="00004102" w:rsidRPr="00004102" w:rsidRDefault="00004102" w:rsidP="007D6493">
            <w:pPr>
              <w:suppressAutoHyphens w:val="0"/>
              <w:autoSpaceDN/>
              <w:spacing w:after="0"/>
              <w:jc w:val="center"/>
              <w:rPr>
                <w:rFonts w:ascii="Garamond" w:eastAsia="Times New Roman" w:hAnsi="Garamond"/>
                <w:b/>
                <w:bCs/>
                <w:color w:val="000000"/>
                <w:lang w:eastAsia="sl-SI"/>
              </w:rPr>
            </w:pPr>
            <w:r w:rsidRPr="00004102">
              <w:rPr>
                <w:rFonts w:ascii="Garamond" w:eastAsia="Times New Roman" w:hAnsi="Garamond"/>
                <w:b/>
                <w:bCs/>
                <w:color w:val="000000"/>
                <w:lang w:eastAsia="sl-SI"/>
              </w:rPr>
              <w:t>2815</w:t>
            </w:r>
          </w:p>
        </w:tc>
      </w:tr>
      <w:tr w:rsidR="00004102" w:rsidRPr="00004102" w14:paraId="333D33A3" w14:textId="77777777" w:rsidTr="007D6493">
        <w:trPr>
          <w:trHeight w:val="581"/>
        </w:trPr>
        <w:tc>
          <w:tcPr>
            <w:tcW w:w="1855" w:type="dxa"/>
            <w:tcBorders>
              <w:top w:val="nil"/>
              <w:left w:val="nil"/>
              <w:bottom w:val="single" w:sz="4" w:space="0" w:color="000000"/>
              <w:right w:val="single" w:sz="4" w:space="0" w:color="000000"/>
            </w:tcBorders>
            <w:shd w:val="clear" w:color="D8E4BC" w:fill="D8E4BC"/>
            <w:noWrap/>
            <w:vAlign w:val="bottom"/>
            <w:hideMark/>
          </w:tcPr>
          <w:p w14:paraId="43920F49"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ANALIZATOR</w:t>
            </w:r>
          </w:p>
        </w:tc>
        <w:tc>
          <w:tcPr>
            <w:tcW w:w="1764" w:type="dxa"/>
            <w:tcBorders>
              <w:top w:val="nil"/>
              <w:left w:val="nil"/>
              <w:bottom w:val="single" w:sz="4" w:space="0" w:color="000000"/>
              <w:right w:val="single" w:sz="4" w:space="0" w:color="000000"/>
            </w:tcBorders>
            <w:shd w:val="clear" w:color="D8E4BC" w:fill="D8E4BC"/>
            <w:noWrap/>
            <w:vAlign w:val="bottom"/>
            <w:hideMark/>
          </w:tcPr>
          <w:p w14:paraId="55612C5A"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HEMOCUE</w:t>
            </w:r>
          </w:p>
        </w:tc>
        <w:tc>
          <w:tcPr>
            <w:tcW w:w="1291" w:type="dxa"/>
            <w:tcBorders>
              <w:top w:val="nil"/>
              <w:left w:val="nil"/>
              <w:bottom w:val="single" w:sz="4" w:space="0" w:color="000000"/>
              <w:right w:val="single" w:sz="4" w:space="0" w:color="000000"/>
            </w:tcBorders>
            <w:shd w:val="clear" w:color="D8E4BC" w:fill="D8E4BC"/>
            <w:noWrap/>
            <w:vAlign w:val="bottom"/>
            <w:hideMark/>
          </w:tcPr>
          <w:p w14:paraId="0BEF4CEB"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Hb201+</w:t>
            </w:r>
          </w:p>
        </w:tc>
        <w:tc>
          <w:tcPr>
            <w:tcW w:w="1373" w:type="dxa"/>
            <w:tcBorders>
              <w:top w:val="nil"/>
              <w:left w:val="nil"/>
              <w:bottom w:val="single" w:sz="4" w:space="0" w:color="000000"/>
              <w:right w:val="single" w:sz="4" w:space="0" w:color="000000"/>
            </w:tcBorders>
            <w:shd w:val="clear" w:color="D8E4BC" w:fill="D8E4BC"/>
            <w:noWrap/>
            <w:vAlign w:val="bottom"/>
            <w:hideMark/>
          </w:tcPr>
          <w:p w14:paraId="76668D23"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00527778</w:t>
            </w:r>
          </w:p>
        </w:tc>
        <w:tc>
          <w:tcPr>
            <w:tcW w:w="1349" w:type="dxa"/>
            <w:tcBorders>
              <w:top w:val="nil"/>
              <w:left w:val="nil"/>
              <w:bottom w:val="single" w:sz="4" w:space="0" w:color="000000"/>
              <w:right w:val="single" w:sz="4" w:space="0" w:color="000000"/>
            </w:tcBorders>
            <w:shd w:val="clear" w:color="D8E4BC" w:fill="D8E4BC"/>
            <w:noWrap/>
            <w:vAlign w:val="bottom"/>
            <w:hideMark/>
          </w:tcPr>
          <w:p w14:paraId="574179A4"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0821013090</w:t>
            </w:r>
          </w:p>
        </w:tc>
        <w:tc>
          <w:tcPr>
            <w:tcW w:w="1839" w:type="dxa"/>
            <w:tcBorders>
              <w:top w:val="nil"/>
              <w:left w:val="nil"/>
              <w:bottom w:val="single" w:sz="4" w:space="0" w:color="000000"/>
              <w:right w:val="single" w:sz="4" w:space="0" w:color="000000"/>
            </w:tcBorders>
            <w:shd w:val="clear" w:color="D8E4BC" w:fill="D8E4BC"/>
            <w:noWrap/>
            <w:vAlign w:val="bottom"/>
            <w:hideMark/>
          </w:tcPr>
          <w:p w14:paraId="05E46139" w14:textId="77777777" w:rsidR="00004102" w:rsidRPr="00004102" w:rsidRDefault="00004102" w:rsidP="007D6493">
            <w:pPr>
              <w:suppressAutoHyphens w:val="0"/>
              <w:autoSpaceDN/>
              <w:spacing w:after="0"/>
              <w:rPr>
                <w:rFonts w:ascii="Garamond" w:eastAsia="Times New Roman" w:hAnsi="Garamond"/>
                <w:b/>
                <w:bCs/>
                <w:color w:val="000000"/>
                <w:lang w:eastAsia="sl-SI"/>
              </w:rPr>
            </w:pPr>
            <w:r w:rsidRPr="00004102">
              <w:rPr>
                <w:rFonts w:ascii="Garamond" w:eastAsia="Times New Roman" w:hAnsi="Garamond"/>
                <w:b/>
                <w:bCs/>
                <w:color w:val="000000"/>
                <w:lang w:eastAsia="sl-SI"/>
              </w:rPr>
              <w:t>TRANSFUZIJSKI CENTER</w:t>
            </w:r>
          </w:p>
        </w:tc>
        <w:tc>
          <w:tcPr>
            <w:tcW w:w="1684" w:type="dxa"/>
            <w:tcBorders>
              <w:top w:val="nil"/>
              <w:left w:val="nil"/>
              <w:bottom w:val="single" w:sz="4" w:space="0" w:color="000000"/>
              <w:right w:val="nil"/>
            </w:tcBorders>
            <w:shd w:val="clear" w:color="D8E4BC" w:fill="D8E4BC"/>
            <w:noWrap/>
            <w:vAlign w:val="bottom"/>
            <w:hideMark/>
          </w:tcPr>
          <w:p w14:paraId="2572769D" w14:textId="77777777" w:rsidR="00004102" w:rsidRPr="00004102" w:rsidRDefault="00004102" w:rsidP="007D6493">
            <w:pPr>
              <w:suppressAutoHyphens w:val="0"/>
              <w:autoSpaceDN/>
              <w:spacing w:after="0"/>
              <w:jc w:val="center"/>
              <w:rPr>
                <w:rFonts w:ascii="Garamond" w:eastAsia="Times New Roman" w:hAnsi="Garamond"/>
                <w:b/>
                <w:bCs/>
                <w:color w:val="000000"/>
                <w:lang w:eastAsia="sl-SI"/>
              </w:rPr>
            </w:pPr>
            <w:r w:rsidRPr="00004102">
              <w:rPr>
                <w:rFonts w:ascii="Garamond" w:eastAsia="Times New Roman" w:hAnsi="Garamond"/>
                <w:b/>
                <w:bCs/>
                <w:color w:val="000000"/>
                <w:lang w:eastAsia="sl-SI"/>
              </w:rPr>
              <w:t>2815</w:t>
            </w:r>
          </w:p>
        </w:tc>
      </w:tr>
    </w:tbl>
    <w:p w14:paraId="54D6A057" w14:textId="77777777" w:rsidR="00004102" w:rsidRPr="007A6389" w:rsidRDefault="00004102" w:rsidP="00004102">
      <w:pPr>
        <w:spacing w:after="0"/>
        <w:jc w:val="both"/>
        <w:rPr>
          <w:rFonts w:ascii="Times New Roman" w:eastAsia="Times New Roman" w:hAnsi="Times New Roman"/>
          <w:b/>
          <w:bCs/>
          <w:sz w:val="24"/>
          <w:szCs w:val="24"/>
          <w:lang w:eastAsia="sl-SI"/>
        </w:rPr>
      </w:pPr>
    </w:p>
    <w:p w14:paraId="013C0591" w14:textId="013DAE61" w:rsidR="00004102" w:rsidRDefault="00004102" w:rsidP="00004102">
      <w:pPr>
        <w:spacing w:after="0"/>
        <w:jc w:val="both"/>
        <w:rPr>
          <w:rFonts w:ascii="Times New Roman" w:eastAsia="Times New Roman" w:hAnsi="Times New Roman"/>
          <w:sz w:val="24"/>
          <w:szCs w:val="24"/>
          <w:lang w:eastAsia="sl-SI"/>
        </w:rPr>
      </w:pPr>
    </w:p>
    <w:p w14:paraId="131F6D4A" w14:textId="77777777" w:rsidR="00004102" w:rsidRDefault="00004102" w:rsidP="00004102">
      <w:pPr>
        <w:spacing w:after="0"/>
        <w:jc w:val="both"/>
        <w:rPr>
          <w:rFonts w:ascii="Times New Roman" w:eastAsia="Times New Roman" w:hAnsi="Times New Roman"/>
          <w:sz w:val="24"/>
          <w:szCs w:val="24"/>
          <w:lang w:eastAsia="sl-SI"/>
        </w:rPr>
      </w:pPr>
    </w:p>
    <w:p w14:paraId="37B06B3A" w14:textId="77777777" w:rsidR="00004102" w:rsidRDefault="00004102" w:rsidP="00004102">
      <w:pPr>
        <w:spacing w:after="0"/>
        <w:jc w:val="both"/>
        <w:rPr>
          <w:rFonts w:ascii="Times New Roman" w:eastAsia="Times New Roman" w:hAnsi="Times New Roman"/>
          <w:sz w:val="24"/>
          <w:szCs w:val="24"/>
          <w:lang w:eastAsia="sl-SI"/>
        </w:rPr>
      </w:pPr>
    </w:p>
    <w:p w14:paraId="060E6485" w14:textId="77777777" w:rsidR="00004102" w:rsidRDefault="00004102" w:rsidP="00004102">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132EAA0" w14:textId="77777777" w:rsidR="00004102" w:rsidRDefault="00004102" w:rsidP="00004102">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95FF1B0" w14:textId="77777777" w:rsidR="00004102" w:rsidRDefault="00004102" w:rsidP="00004102">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0C7C6A1" w14:textId="77777777" w:rsidR="00004102" w:rsidRDefault="00004102" w:rsidP="00004102">
      <w:pPr>
        <w:jc w:val="both"/>
      </w:pPr>
      <w:r>
        <w:rPr>
          <w:rFonts w:ascii="Times New Roman" w:hAnsi="Times New Roman"/>
        </w:rPr>
        <w:lastRenderedPageBreak/>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B1BD23A" w14:textId="77777777" w:rsidR="00004102" w:rsidRDefault="00004102" w:rsidP="00004102">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455CB657" w14:textId="77777777" w:rsidR="00004102" w:rsidRDefault="00004102" w:rsidP="00004102">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0CC0096" w14:textId="77777777" w:rsidR="00004102" w:rsidRDefault="00004102" w:rsidP="00004102">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7D3F3588" w14:textId="77777777" w:rsidR="00004102" w:rsidRDefault="00004102" w:rsidP="00004102">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7CF5A7B3" w14:textId="77777777" w:rsidR="00004102" w:rsidRDefault="00004102" w:rsidP="00004102">
      <w:pPr>
        <w:pStyle w:val="Odstavekseznama"/>
        <w:numPr>
          <w:ilvl w:val="0"/>
          <w:numId w:val="2"/>
        </w:numPr>
      </w:pPr>
      <w:r>
        <w:t>Naročnik bo po analizi ponudb pozval najugodnejšega ponudnika, da v roku 10 dni posreduje artikel iz ponudbe, da se preveri ustreznost ponujenega.</w:t>
      </w:r>
    </w:p>
    <w:bookmarkEnd w:id="0"/>
    <w:p w14:paraId="772F839F" w14:textId="77777777" w:rsidR="00004102" w:rsidRDefault="00004102" w:rsidP="00004102">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74D965DE" w14:textId="77777777" w:rsidR="00004102" w:rsidRDefault="00004102" w:rsidP="00004102">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5325E045" w14:textId="77777777" w:rsidR="00004102" w:rsidRDefault="00004102" w:rsidP="00004102">
      <w:pPr>
        <w:spacing w:after="0"/>
        <w:ind w:left="360"/>
        <w:jc w:val="both"/>
        <w:rPr>
          <w:rFonts w:ascii="Times New Roman" w:eastAsia="Times New Roman" w:hAnsi="Times New Roman"/>
          <w:lang w:eastAsia="sl-SI"/>
        </w:rPr>
      </w:pPr>
    </w:p>
    <w:p w14:paraId="6F19A32F" w14:textId="77777777" w:rsidR="00004102" w:rsidRDefault="00004102" w:rsidP="00004102">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45964666" w14:textId="77777777" w:rsidR="00004102" w:rsidRDefault="00004102" w:rsidP="00004102">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31178881" w14:textId="77777777" w:rsidR="00004102" w:rsidRDefault="00004102" w:rsidP="00004102">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6EDC8158" w14:textId="77777777" w:rsidR="00004102" w:rsidRDefault="00004102" w:rsidP="00004102">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1C5B0DEC" w14:textId="77777777" w:rsidR="00004102" w:rsidRDefault="00004102" w:rsidP="00004102">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6C31E16F" w14:textId="77777777" w:rsidR="00004102" w:rsidRDefault="00004102" w:rsidP="00004102">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50A26333" w14:textId="77777777" w:rsidR="00004102" w:rsidRDefault="00004102" w:rsidP="00004102">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00C46962" w14:textId="77777777" w:rsidR="00004102" w:rsidRDefault="00004102" w:rsidP="00004102">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0A0B7D84" w14:textId="77777777" w:rsidR="00004102" w:rsidRDefault="00004102" w:rsidP="00004102">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75DAEB2C" w14:textId="77777777" w:rsidR="00004102" w:rsidRDefault="00004102" w:rsidP="00004102">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6A7CE17E" w14:textId="77777777" w:rsidR="00004102" w:rsidRDefault="00004102" w:rsidP="00004102">
      <w:pPr>
        <w:spacing w:after="0"/>
        <w:jc w:val="both"/>
        <w:rPr>
          <w:rFonts w:ascii="Times New Roman" w:eastAsia="Times New Roman" w:hAnsi="Times New Roman"/>
          <w:b/>
          <w:bCs/>
          <w:lang w:eastAsia="sl-SI"/>
        </w:rPr>
      </w:pPr>
    </w:p>
    <w:p w14:paraId="53E39396" w14:textId="77777777" w:rsidR="00004102" w:rsidRDefault="00004102" w:rsidP="00004102">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5CA1C226" w14:textId="77777777" w:rsidR="00004102" w:rsidRDefault="00004102" w:rsidP="00004102">
      <w:pPr>
        <w:spacing w:after="0"/>
        <w:jc w:val="both"/>
        <w:rPr>
          <w:rFonts w:ascii="Times New Roman" w:eastAsia="Times New Roman" w:hAnsi="Times New Roman"/>
          <w:b/>
          <w:bCs/>
          <w:lang w:eastAsia="sl-SI"/>
        </w:rPr>
      </w:pPr>
    </w:p>
    <w:p w14:paraId="44A211C8" w14:textId="77777777" w:rsidR="00004102" w:rsidRDefault="00004102" w:rsidP="00004102">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189107AA" w14:textId="77777777" w:rsidR="00004102" w:rsidRDefault="00004102" w:rsidP="00004102">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0EDFCEB7" w14:textId="77777777" w:rsidR="00004102" w:rsidRDefault="00004102" w:rsidP="00004102">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3B0A00AC" w14:textId="77777777" w:rsidR="00004102" w:rsidRDefault="00004102" w:rsidP="00004102">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09C89730" w14:textId="77777777" w:rsidR="00004102" w:rsidRDefault="00004102" w:rsidP="00004102">
      <w:pPr>
        <w:pStyle w:val="Odstavekseznama"/>
        <w:ind w:left="420"/>
        <w:jc w:val="both"/>
        <w:rPr>
          <w:rFonts w:ascii="Times New Roman" w:hAnsi="Times New Roman" w:cs="Times New Roman"/>
          <w:b/>
          <w:bCs/>
        </w:rPr>
      </w:pPr>
    </w:p>
    <w:p w14:paraId="6F5CB199" w14:textId="77777777" w:rsidR="00004102" w:rsidRDefault="00004102" w:rsidP="00004102">
      <w:pPr>
        <w:ind w:left="60"/>
        <w:jc w:val="both"/>
        <w:rPr>
          <w:rFonts w:ascii="Times New Roman" w:hAnsi="Times New Roman"/>
          <w:b/>
          <w:bCs/>
        </w:rPr>
      </w:pPr>
      <w:r>
        <w:rPr>
          <w:rFonts w:ascii="Times New Roman" w:hAnsi="Times New Roman"/>
          <w:b/>
          <w:bCs/>
        </w:rPr>
        <w:t xml:space="preserve">ter kot prilogo </w:t>
      </w:r>
    </w:p>
    <w:p w14:paraId="52163E61" w14:textId="77777777" w:rsidR="00004102" w:rsidRDefault="00004102" w:rsidP="00004102">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3A63FC8F" w14:textId="77777777" w:rsidR="00004102" w:rsidRDefault="00004102" w:rsidP="00004102">
      <w:pPr>
        <w:jc w:val="both"/>
        <w:rPr>
          <w:rFonts w:ascii="Times New Roman" w:hAnsi="Times New Roman"/>
          <w:b/>
          <w:bCs/>
        </w:rPr>
      </w:pPr>
    </w:p>
    <w:p w14:paraId="28DCD451" w14:textId="77777777" w:rsidR="00004102" w:rsidRDefault="00004102" w:rsidP="00004102">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3AC9DD26" w14:textId="77777777" w:rsidR="00004102" w:rsidRDefault="00004102" w:rsidP="00004102">
      <w:pPr>
        <w:spacing w:after="0"/>
        <w:jc w:val="both"/>
        <w:rPr>
          <w:rFonts w:ascii="Times New Roman" w:eastAsia="Times New Roman" w:hAnsi="Times New Roman"/>
          <w:sz w:val="24"/>
          <w:szCs w:val="24"/>
          <w:lang w:eastAsia="sl-SI"/>
        </w:rPr>
      </w:pPr>
    </w:p>
    <w:p w14:paraId="6D35DDB5" w14:textId="77777777" w:rsidR="00004102" w:rsidRDefault="00004102" w:rsidP="00004102">
      <w:pPr>
        <w:spacing w:after="0"/>
        <w:jc w:val="both"/>
        <w:rPr>
          <w:rFonts w:ascii="Times New Roman" w:eastAsia="Times New Roman" w:hAnsi="Times New Roman"/>
          <w:sz w:val="24"/>
          <w:szCs w:val="24"/>
          <w:lang w:eastAsia="sl-SI"/>
        </w:rPr>
      </w:pPr>
    </w:p>
    <w:p w14:paraId="46875FF7" w14:textId="77777777" w:rsidR="00004102" w:rsidRDefault="00004102" w:rsidP="00004102">
      <w:pPr>
        <w:spacing w:after="0"/>
        <w:jc w:val="both"/>
        <w:rPr>
          <w:rFonts w:ascii="Times New Roman" w:eastAsia="Times New Roman" w:hAnsi="Times New Roman"/>
          <w:sz w:val="24"/>
          <w:szCs w:val="24"/>
          <w:lang w:eastAsia="sl-SI"/>
        </w:rPr>
      </w:pPr>
    </w:p>
    <w:p w14:paraId="52796045" w14:textId="77777777" w:rsidR="00004102" w:rsidRDefault="00004102" w:rsidP="0000410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156F133B" w14:textId="77777777" w:rsidR="00004102" w:rsidRDefault="00004102" w:rsidP="00004102">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14181F1" w14:textId="77777777" w:rsidR="00004102" w:rsidRDefault="00004102" w:rsidP="00004102">
      <w:pPr>
        <w:spacing w:after="0"/>
        <w:jc w:val="both"/>
      </w:pPr>
      <w:r>
        <w:rPr>
          <w:rFonts w:ascii="Times New Roman" w:eastAsia="Times New Roman" w:hAnsi="Times New Roman"/>
          <w:sz w:val="24"/>
          <w:szCs w:val="24"/>
          <w:lang w:eastAsia="sl-SI"/>
        </w:rPr>
        <w:lastRenderedPageBreak/>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2922EDA4" w14:textId="77777777" w:rsidR="00004102" w:rsidRDefault="00004102" w:rsidP="00004102">
      <w:pPr>
        <w:spacing w:after="0"/>
        <w:jc w:val="both"/>
        <w:rPr>
          <w:rFonts w:ascii="Times New Roman" w:eastAsia="Times New Roman" w:hAnsi="Times New Roman"/>
          <w:sz w:val="24"/>
          <w:szCs w:val="24"/>
          <w:lang w:eastAsia="sl-SI"/>
        </w:rPr>
      </w:pPr>
    </w:p>
    <w:p w14:paraId="3C03866B" w14:textId="77777777" w:rsidR="00004102" w:rsidRDefault="00004102" w:rsidP="00004102">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6E48888A" w14:textId="77777777" w:rsidR="00004102" w:rsidRDefault="00004102" w:rsidP="00004102">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6FAB15E2" w14:textId="4AA0C77B" w:rsidR="00004102" w:rsidRDefault="00004102" w:rsidP="00004102">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53</w:t>
      </w:r>
      <w:r w:rsidR="00F31E3D">
        <w:rPr>
          <w:rFonts w:ascii="Times New Roman" w:eastAsia="Times New Roman" w:hAnsi="Times New Roman"/>
          <w:b/>
          <w:sz w:val="24"/>
          <w:szCs w:val="24"/>
          <w:lang w:eastAsia="sl-SI"/>
        </w:rPr>
        <w:t>5</w:t>
      </w:r>
      <w:r>
        <w:rPr>
          <w:rFonts w:ascii="Times New Roman" w:eastAsia="Times New Roman" w:hAnsi="Times New Roman"/>
          <w:b/>
          <w:sz w:val="24"/>
          <w:szCs w:val="24"/>
          <w:lang w:eastAsia="sl-SI"/>
        </w:rPr>
        <w:t>_letni pregled analizatorjev za merjenje hemoglobina</w:t>
      </w:r>
      <w:r>
        <w:rPr>
          <w:rFonts w:ascii="Times New Roman" w:eastAsia="Times New Roman" w:hAnsi="Times New Roman"/>
          <w:b/>
          <w:sz w:val="24"/>
          <w:szCs w:val="24"/>
          <w:lang w:eastAsia="sl-SI"/>
        </w:rPr>
        <w:t xml:space="preserve">  do 2</w:t>
      </w:r>
      <w:r>
        <w:rPr>
          <w:rFonts w:ascii="Times New Roman" w:eastAsia="Times New Roman" w:hAnsi="Times New Roman"/>
          <w:b/>
          <w:sz w:val="24"/>
          <w:szCs w:val="24"/>
          <w:lang w:eastAsia="sl-SI"/>
        </w:rPr>
        <w:t>5</w:t>
      </w:r>
      <w:r>
        <w:rPr>
          <w:rFonts w:ascii="Times New Roman" w:hAnsi="Times New Roman"/>
          <w:b/>
          <w:bCs/>
          <w:sz w:val="24"/>
          <w:szCs w:val="24"/>
        </w:rPr>
        <w:t>.09.2023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117373C5" w14:textId="77777777" w:rsidR="00004102" w:rsidRDefault="00004102" w:rsidP="00004102">
      <w:pPr>
        <w:spacing w:after="0"/>
        <w:jc w:val="both"/>
        <w:rPr>
          <w:rFonts w:ascii="Times New Roman" w:eastAsia="Times New Roman" w:hAnsi="Times New Roman"/>
          <w:sz w:val="24"/>
          <w:szCs w:val="24"/>
          <w:lang w:eastAsia="sl-SI"/>
        </w:rPr>
      </w:pPr>
    </w:p>
    <w:p w14:paraId="152CF900" w14:textId="77777777" w:rsidR="00004102" w:rsidRDefault="00004102" w:rsidP="00004102">
      <w:pPr>
        <w:spacing w:after="0"/>
        <w:jc w:val="both"/>
        <w:rPr>
          <w:rFonts w:ascii="Times New Roman" w:eastAsia="Times New Roman" w:hAnsi="Times New Roman"/>
          <w:sz w:val="24"/>
          <w:szCs w:val="24"/>
          <w:lang w:eastAsia="sl-SI"/>
        </w:rPr>
      </w:pPr>
    </w:p>
    <w:p w14:paraId="795943D2" w14:textId="77777777" w:rsidR="00004102" w:rsidRDefault="00004102" w:rsidP="00004102">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manag. </w:t>
      </w:r>
      <w:r>
        <w:rPr>
          <w:rFonts w:ascii="Times New Roman" w:eastAsia="Times New Roman" w:hAnsi="Times New Roman"/>
          <w:lang w:eastAsia="sl-SI"/>
        </w:rPr>
        <w:tab/>
      </w:r>
    </w:p>
    <w:p w14:paraId="708BD2C9" w14:textId="77777777" w:rsidR="00004102" w:rsidRDefault="00004102" w:rsidP="00004102">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3F2260D5" w14:textId="77777777" w:rsidR="00004102" w:rsidRDefault="00004102" w:rsidP="00004102">
      <w:pPr>
        <w:rPr>
          <w:rFonts w:ascii="Times New Roman" w:hAnsi="Times New Roman"/>
        </w:rPr>
      </w:pPr>
    </w:p>
    <w:p w14:paraId="24E98FF1" w14:textId="77777777" w:rsidR="00004102" w:rsidRDefault="00004102" w:rsidP="00004102">
      <w:pPr>
        <w:rPr>
          <w:rFonts w:ascii="Times New Roman" w:hAnsi="Times New Roman"/>
        </w:rPr>
      </w:pPr>
    </w:p>
    <w:p w14:paraId="2F43CBBF" w14:textId="77777777" w:rsidR="00004102" w:rsidRDefault="00004102" w:rsidP="00004102"/>
    <w:p w14:paraId="56EC24E5" w14:textId="77777777" w:rsidR="00004102" w:rsidRDefault="00004102" w:rsidP="00004102"/>
    <w:p w14:paraId="3C503C1C" w14:textId="77777777" w:rsidR="00004102" w:rsidRDefault="00004102" w:rsidP="00004102"/>
    <w:p w14:paraId="746A40BA" w14:textId="77777777" w:rsidR="001209AA" w:rsidRDefault="001209AA"/>
    <w:sectPr w:rsidR="001209AA" w:rsidSect="00004102">
      <w:pgSz w:w="11906" w:h="16838"/>
      <w:pgMar w:top="1417" w:right="1417" w:bottom="1417" w:left="1417"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5620E"/>
    <w:multiLevelType w:val="multilevel"/>
    <w:tmpl w:val="E98C5E2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26D70A0"/>
    <w:multiLevelType w:val="multilevel"/>
    <w:tmpl w:val="E6B6558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0D47ABC"/>
    <w:multiLevelType w:val="multilevel"/>
    <w:tmpl w:val="83CEEA6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39D4284"/>
    <w:multiLevelType w:val="multilevel"/>
    <w:tmpl w:val="039A9E7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3450168">
    <w:abstractNumId w:val="1"/>
  </w:num>
  <w:num w:numId="2" w16cid:durableId="1448618102">
    <w:abstractNumId w:val="0"/>
  </w:num>
  <w:num w:numId="3" w16cid:durableId="2044087838">
    <w:abstractNumId w:val="2"/>
  </w:num>
  <w:num w:numId="4" w16cid:durableId="1635142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102"/>
    <w:rsid w:val="00004102"/>
    <w:rsid w:val="001209AA"/>
    <w:rsid w:val="00F31E3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0FBC8"/>
  <w15:chartTrackingRefBased/>
  <w15:docId w15:val="{FE8FA0BC-95E6-44DB-B97C-9E1AEFF16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04102"/>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004102"/>
    <w:rPr>
      <w:color w:val="0563C1"/>
      <w:u w:val="single"/>
    </w:rPr>
  </w:style>
  <w:style w:type="paragraph" w:styleId="Odstavekseznama">
    <w:name w:val="List Paragraph"/>
    <w:basedOn w:val="Navaden"/>
    <w:rsid w:val="00004102"/>
    <w:pPr>
      <w:spacing w:after="0"/>
      <w:ind w:left="720"/>
    </w:pPr>
    <w:rPr>
      <w:rFonts w:cs="Calibri"/>
      <w:kern w:val="3"/>
    </w:rPr>
  </w:style>
  <w:style w:type="paragraph" w:styleId="Navadensplet">
    <w:name w:val="Normal (Web)"/>
    <w:basedOn w:val="Navaden"/>
    <w:uiPriority w:val="99"/>
    <w:semiHidden/>
    <w:unhideWhenUsed/>
    <w:rsid w:val="00004102"/>
    <w:pPr>
      <w:suppressAutoHyphens w:val="0"/>
      <w:autoSpaceDN/>
      <w:spacing w:before="100" w:beforeAutospacing="1" w:after="100" w:afterAutospacing="1"/>
    </w:pPr>
    <w:rPr>
      <w:rFonts w:eastAsiaTheme="minorHAnsi" w:cs="Calibri"/>
      <w:lang w:eastAsia="sl-SI"/>
    </w:rPr>
  </w:style>
  <w:style w:type="character" w:styleId="Krepko">
    <w:name w:val="Strong"/>
    <w:basedOn w:val="Privzetapisavaodstavka"/>
    <w:uiPriority w:val="22"/>
    <w:qFormat/>
    <w:rsid w:val="000041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498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760</Words>
  <Characters>4336</Characters>
  <Application>Microsoft Office Word</Application>
  <DocSecurity>0</DocSecurity>
  <Lines>36</Lines>
  <Paragraphs>10</Paragraphs>
  <ScaleCrop>false</ScaleCrop>
  <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2023-09-21T08:11:00Z</dcterms:created>
  <dcterms:modified xsi:type="dcterms:W3CDTF">2023-09-21T08:20:00Z</dcterms:modified>
</cp:coreProperties>
</file>